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86" w:rsidRPr="006E7586" w:rsidRDefault="006E7586" w:rsidP="006E7586">
      <w:pPr>
        <w:pBdr>
          <w:bottom w:val="double" w:sz="6" w:space="4" w:color="DEDEDE"/>
        </w:pBdr>
        <w:shd w:val="clear" w:color="auto" w:fill="FFFFFF"/>
        <w:spacing w:after="225" w:line="380" w:lineRule="atLeast"/>
        <w:outlineLvl w:val="1"/>
        <w:rPr>
          <w:rFonts w:ascii="Arial" w:eastAsia="Times New Roman" w:hAnsi="Arial" w:cs="Arial"/>
          <w:b/>
          <w:bCs/>
          <w:color w:val="008F49"/>
          <w:sz w:val="36"/>
          <w:szCs w:val="36"/>
          <w:lang w:eastAsia="cs-CZ"/>
        </w:rPr>
      </w:pPr>
      <w:r w:rsidRPr="006E7586">
        <w:rPr>
          <w:rFonts w:ascii="Arial" w:eastAsia="Times New Roman" w:hAnsi="Arial" w:cs="Arial"/>
          <w:b/>
          <w:bCs/>
          <w:color w:val="008F49"/>
          <w:sz w:val="36"/>
          <w:szCs w:val="36"/>
          <w:lang w:eastAsia="cs-CZ"/>
        </w:rPr>
        <w:t>Volby do EVROPSKÉHO PARLAMENTU – informace pro občany jiných členských států EU</w:t>
      </w:r>
    </w:p>
    <w:p w:rsidR="006E7586" w:rsidRPr="006E7586" w:rsidRDefault="006E7586" w:rsidP="006E75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Informace pro občany jiných členských států EU  o podmínkách hlasování ve volbách  do Evropského parlamentu na území České republiky</w:t>
      </w:r>
    </w:p>
    <w:p w:rsidR="006E7586" w:rsidRPr="006E7586" w:rsidRDefault="006E7586" w:rsidP="006E75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:rsidR="006E7586" w:rsidRPr="006E7586" w:rsidRDefault="006E7586" w:rsidP="006E7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Volby do Evropského parlamentu na území České republiky upravuje zákon č. 62/2003 Sb.,  o volbách do Evropského parlamentu a o změně některých zákonů, ve znění pozdějších předpisů (dále jen „zákon“).</w:t>
      </w:r>
    </w:p>
    <w:p w:rsidR="006E7586" w:rsidRPr="006E7586" w:rsidRDefault="006E7586" w:rsidP="006E7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Občané členských států EU, kteří hlasují na území České republiky, volí do Evropského parlamentu kandidáty zaregistrované v České republice.</w:t>
      </w:r>
    </w:p>
    <w:p w:rsidR="006E7586" w:rsidRPr="006E7586" w:rsidRDefault="006E7586" w:rsidP="006E75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Občan jiného členského státu EU má právo hlasovat ve volbách do Evropského parlamentu na území ČR za předpokladu, že</w:t>
      </w:r>
    </w:p>
    <w:p w:rsidR="006E7586" w:rsidRPr="006E7586" w:rsidRDefault="006E7586" w:rsidP="006E75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nejpozději 25. května 2019 dosáhne věku 18 let,</w:t>
      </w:r>
    </w:p>
    <w:p w:rsidR="006E7586" w:rsidRPr="006E7586" w:rsidRDefault="006E7586" w:rsidP="006E75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 ke druhému dni voleb nejméně 45 dnů přihlášen k trvalému nebo přechodnému pobytu na území ČR (tj. nejméně 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od 10. dubna 2019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),</w:t>
      </w:r>
    </w:p>
    <w:p w:rsidR="006E7586" w:rsidRPr="006E7586" w:rsidRDefault="006E7586" w:rsidP="006E75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nemá omezenou svéprávnost k výkonu volebního práva nebo nemá omezenou osobní svobodu z důvodu ochrany zdraví lidu a</w:t>
      </w:r>
    </w:p>
    <w:p w:rsidR="006E7586" w:rsidRPr="006E7586" w:rsidRDefault="006E7586" w:rsidP="006E75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 u obecního úřadu v místě svého pobytu 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zapsán v seznamu voličů pro volby do Evropského parlamentu.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br/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:rsidR="006E7586" w:rsidRPr="006E7586" w:rsidRDefault="006E7586" w:rsidP="006E758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​ Občan jiného členského státu EU je do seznamu voličů pro volby do Evropského parlamentu zapsán, jestliže</w:t>
      </w:r>
    </w:p>
    <w:p w:rsidR="006E7586" w:rsidRPr="006E7586" w:rsidRDefault="006E7586" w:rsidP="006E75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 zápis do seznamu požádal již při minulých volbách do Evropského parlamentu a od té doby nepožádal o vyškrtnutí z tohoto seznamu a nadále splňuje podmínky pro výkon práva volit – viz bod 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A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</w:t>
      </w:r>
    </w:p>
    <w:p w:rsidR="006E7586" w:rsidRPr="006E7586" w:rsidRDefault="006E7586" w:rsidP="006E75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 veden v dodatku stálého seznamu voličů pro účely voleb do zastupitelstev obcí a u obecního úřadu v místě svého pobytu požádá o přenesení svých údajů z tohoto dodatku do seznamu voličů pro volby do Evropského parlamentu – viz bod 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B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</w:t>
      </w:r>
    </w:p>
    <w:p w:rsidR="006E7586" w:rsidRPr="006E7586" w:rsidRDefault="006E7586" w:rsidP="006E75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 zápis do seznamu požádá – viz bod 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C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</w:p>
    <w:p w:rsidR="006E7586" w:rsidRPr="006E7586" w:rsidRDefault="006E7586" w:rsidP="006E75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 Občan jiného členského státu EU, který již hlasoval ve volbách do Evropského parlamentu na území ČR v minulých volbách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.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 </w:t>
      </w:r>
      <w:proofErr w:type="gramStart"/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Pokud</w:t>
      </w:r>
      <w:proofErr w:type="gramEnd"/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takový volič nepožádal od minulých voleb obecní úřad o vyškrtnutí ze seznamu voličů pro volby do Evropského parlamentu a nadále splňuje podmínky pro hlasování, tak je veden automaticky v seznamu voličů. Takový volič nemusí nic dalšího činit. Obecní úřad již disponuje všemi nezbytnými údaji na základě žádosti předložené v minulých volbách. (Těmto voličům se doporučuje, aby si svůj zápis ověřili na obecním úřadě v místě svého pobytu.)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 </w:t>
      </w:r>
    </w:p>
    <w:p w:rsidR="006E7586" w:rsidRPr="006E7586" w:rsidRDefault="006E7586" w:rsidP="006E75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lastRenderedPageBreak/>
        <w:t>Občan jiného členského státu EU, který hlasoval ve volbách do zastupitelstev obcí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Takový volič </w:t>
      </w:r>
      <w:proofErr w:type="gramStart"/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</w:t>
      </w:r>
      <w:proofErr w:type="gramEnd"/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veden u obecního úřadu v dodatku stálého seznamu voličů. Volič pouze požádá o přenesení údajů z tohoto seznamu do seznamu voličů </w:t>
      </w:r>
      <w:bookmarkStart w:id="0" w:name="_GoBack"/>
      <w:bookmarkEnd w:id="0"/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pro volby do Evropského parlamentu. Tento volič proto podá u obecního úřadu v místě svého pobytu </w:t>
      </w:r>
      <w:hyperlink r:id="rId5" w:tooltip="ČJ-Zápis do seznamu voličů pro volby do Evropského parlamentu a žádost o přenesení údajů z dodatku.doc" w:history="1">
        <w:r w:rsidRPr="006E7586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cs-CZ"/>
          </w:rPr>
          <w:t>žádost o přenesení svých údajů z dodatku stálého seznamu voličů do seznamu voličů pro volby do Evropského parlamentu</w:t>
        </w:r>
      </w:hyperlink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(v žádosti se zaškrtne druhé okénko). Tuto žádost je třeba podat nejpozději 40 dnů přede dnem voleb, tj. nejpozději 14. dubna 2019 do 16.00 hodin.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 </w:t>
      </w:r>
    </w:p>
    <w:p w:rsidR="006E7586" w:rsidRPr="006E7586" w:rsidRDefault="006E7586" w:rsidP="006E75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Občan jiného členského státu EU, který na území ČR ještě nehlasoval ani ve volbách do Evropského parlamentu, ani ve volbách do zastupitelstev obcí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Takový volič musí projevit svou vůli hlasovat na území ČR ve volbách do Evropského parlamentu. To učiní tak, že podá u obecního úřadu, v jehož správním obvodu je přihlášen k pobytu, </w:t>
      </w:r>
      <w:hyperlink r:id="rId6" w:tooltip="ČJ-Zápis do seznamu voličů pro volby do Evropského parlamentu a žádost o přenesení údajů z dodatku.doc" w:history="1">
        <w:r w:rsidRPr="006E7586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cs-CZ"/>
          </w:rPr>
          <w:t>žádost o zápis do seznamu voličů pro volby do Evropského parlamentu</w:t>
        </w:r>
      </w:hyperlink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(v žádosti se zaškrtne první okénko). Tuto žádost je třeba podat nejpozději 40 dnů přede dnem voleb, tj. 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nejpozději 14. dubna 2019 do 16.00 hodin.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br/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:rsidR="006E7586" w:rsidRPr="006E7586" w:rsidRDefault="006E7586" w:rsidP="006E75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Žádosti podle odstavce B) i C) je nutné podávat 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osobně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 Při podání žádosti se volič prokáže platným průkazem totožnosti. Obecní úřad žadatele nejpozději do </w:t>
      </w:r>
      <w:r w:rsidRPr="006E7586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9. května 2019</w:t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informuje o tom, jak byla jeho žádost vyřízena.</w:t>
      </w:r>
    </w:p>
    <w:p w:rsidR="006E7586" w:rsidRPr="006E7586" w:rsidRDefault="006E7586" w:rsidP="006E75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 K žádosti podle odstavce B) a C) musí být přiloženo čestné prohlášení, ve kterém žadatel uvede:</w:t>
      </w:r>
    </w:p>
    <w:p w:rsidR="006E7586" w:rsidRPr="006E7586" w:rsidRDefault="006E7586" w:rsidP="006E758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svoji státní příslušnost,</w:t>
      </w:r>
    </w:p>
    <w:p w:rsidR="006E7586" w:rsidRPr="006E7586" w:rsidRDefault="006E7586" w:rsidP="006E758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místo pobytu na území ČR,</w:t>
      </w:r>
    </w:p>
    <w:p w:rsidR="006E7586" w:rsidRPr="006E7586" w:rsidRDefault="006E7586" w:rsidP="006E758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adresu volebního obvodu, kde byl dosud pro volby do Evropského parlamentu veden ve volební evidenci (tj., kde hlasoval v minulých volbách do Evropského parlamentu) a</w:t>
      </w:r>
    </w:p>
    <w:p w:rsidR="006E7586" w:rsidRPr="006E7586" w:rsidRDefault="006E7586" w:rsidP="006E758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6E758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to, že bude hlasovat ve volbách do Evropského parlamentu pouze na území České republiky.</w:t>
      </w:r>
    </w:p>
    <w:p w:rsidR="008A01FE" w:rsidRDefault="008A01FE"/>
    <w:sectPr w:rsidR="008A0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733B"/>
    <w:multiLevelType w:val="multilevel"/>
    <w:tmpl w:val="DC52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C767A"/>
    <w:multiLevelType w:val="multilevel"/>
    <w:tmpl w:val="E4C6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5656F"/>
    <w:multiLevelType w:val="multilevel"/>
    <w:tmpl w:val="65746C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BE"/>
    <w:rsid w:val="006E7586"/>
    <w:rsid w:val="008A01FE"/>
    <w:rsid w:val="00D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75B55-B026-4449-B568-1A8A2F5D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E7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75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E7586"/>
    <w:rPr>
      <w:color w:val="0000FF"/>
      <w:u w:val="single"/>
    </w:rPr>
  </w:style>
  <w:style w:type="character" w:customStyle="1" w:styleId="oddelovaccesty">
    <w:name w:val="oddelovac_cesty"/>
    <w:basedOn w:val="Standardnpsmoodstavce"/>
    <w:rsid w:val="006E7586"/>
  </w:style>
  <w:style w:type="paragraph" w:styleId="Normlnweb">
    <w:name w:val="Normal (Web)"/>
    <w:basedOn w:val="Normln"/>
    <w:uiPriority w:val="99"/>
    <w:semiHidden/>
    <w:unhideWhenUsed/>
    <w:rsid w:val="006E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7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7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5" w:color="DFDFDF"/>
            <w:right w:val="none" w:sz="0" w:space="0" w:color="auto"/>
          </w:divBdr>
        </w:div>
        <w:div w:id="6646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vcr.cz/soubor/cj-zapis-do-seznamu-volicu-pro-volby-do-evropskeho-parlamentu-a-zadost-o-preneseni-udaju-z-dodatku-doc.aspx" TargetMode="External"/><Relationship Id="rId5" Type="http://schemas.openxmlformats.org/officeDocument/2006/relationships/hyperlink" Target="https://www.mvcr.cz/soubor/cj-zapis-do-seznamu-volicu-pro-volby-do-evropskeho-parlamentu-a-zadost-o-preneseni-udaju-z-dodatku-doc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Rambouskova Jana</dc:creator>
  <cp:keywords/>
  <dc:description/>
  <cp:lastModifiedBy>Rambouskova Jana</cp:lastModifiedBy>
  <cp:revision>2</cp:revision>
  <dcterms:created xsi:type="dcterms:W3CDTF">2019-03-21T09:39:00Z</dcterms:created>
  <dcterms:modified xsi:type="dcterms:W3CDTF">2019-03-21T09:41:00Z</dcterms:modified>
</cp:coreProperties>
</file>